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F112" w14:textId="27E1AC05" w:rsidR="009F59D8" w:rsidRDefault="00284B53" w:rsidP="00284B53">
      <w:pPr>
        <w:bidi/>
        <w:jc w:val="center"/>
        <w:rPr>
          <w:rFonts w:cs="Guttman Vilna"/>
          <w:b/>
          <w:bCs/>
          <w:sz w:val="36"/>
          <w:szCs w:val="36"/>
          <w:rtl/>
        </w:rPr>
      </w:pPr>
      <w:r w:rsidRPr="00284B53">
        <w:rPr>
          <w:rFonts w:cs="Guttman Vilna" w:hint="cs"/>
          <w:b/>
          <w:bCs/>
          <w:sz w:val="36"/>
          <w:szCs w:val="36"/>
          <w:rtl/>
        </w:rPr>
        <w:t>תוכן  העניינים  פרק  שני !</w:t>
      </w:r>
    </w:p>
    <w:p w14:paraId="1790FB35" w14:textId="71A8B319" w:rsidR="00284B53" w:rsidRDefault="00284B53" w:rsidP="00284B53">
      <w:pPr>
        <w:bidi/>
        <w:jc w:val="both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t xml:space="preserve">                                   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בענין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 xml:space="preserve">                 דף       עמוד</w:t>
      </w:r>
    </w:p>
    <w:p w14:paraId="6FEBB5A6" w14:textId="34C45C64" w:rsidR="00284B53" w:rsidRDefault="00284B5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א.  במתני' כיצד הרגל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       י"ז  ע"א        99</w:t>
      </w:r>
    </w:p>
    <w:p w14:paraId="4BC3A3A1" w14:textId="7856C327" w:rsidR="00284B53" w:rsidRDefault="00284B5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ב.  במתני'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היתה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מבעטת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   י"ז  ע"א        99</w:t>
      </w:r>
    </w:p>
    <w:p w14:paraId="3389A8C7" w14:textId="27FE9356" w:rsidR="00284B53" w:rsidRDefault="00284B5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ג.   דרסה על הכלי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'.                                             י"ז </w:t>
      </w:r>
      <w:r w:rsidR="00E85A46">
        <w:rPr>
          <w:rFonts w:cs="Guttman Vilna" w:hint="cs"/>
          <w:b/>
          <w:bCs/>
          <w:sz w:val="28"/>
          <w:szCs w:val="28"/>
          <w:rtl/>
        </w:rPr>
        <w:t xml:space="preserve"> </w:t>
      </w:r>
      <w:r>
        <w:rPr>
          <w:rFonts w:cs="Guttman Vilna" w:hint="cs"/>
          <w:b/>
          <w:bCs/>
          <w:sz w:val="28"/>
          <w:szCs w:val="28"/>
          <w:rtl/>
        </w:rPr>
        <w:t>ע"א</w:t>
      </w:r>
      <w:r w:rsidR="00E85A46">
        <w:rPr>
          <w:rFonts w:cs="Guttman Vilna" w:hint="cs"/>
          <w:b/>
          <w:bCs/>
          <w:sz w:val="28"/>
          <w:szCs w:val="28"/>
          <w:rtl/>
        </w:rPr>
        <w:t xml:space="preserve">       100</w:t>
      </w:r>
    </w:p>
    <w:p w14:paraId="6C671ACA" w14:textId="4438A989" w:rsidR="00E85A46" w:rsidRDefault="00E85A46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ד.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דרסה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', ובדין דליל.                              י"ז  ע"א       100</w:t>
      </w:r>
    </w:p>
    <w:p w14:paraId="4CCCCEDA" w14:textId="3DE4DA3D" w:rsidR="00E85A46" w:rsidRDefault="00E85A46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ה.   בדין שן ורגל.                                                    י"ז  ע"ב       100</w:t>
      </w:r>
    </w:p>
    <w:p w14:paraId="0F952596" w14:textId="4DA1F2CA" w:rsidR="00E85A46" w:rsidRDefault="00E85A46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ו.   חזיר נובר באשפה.                                              י"ז  ע"ב       101</w:t>
      </w:r>
    </w:p>
    <w:p w14:paraId="58EC2073" w14:textId="407A9179" w:rsidR="00E85A46" w:rsidRDefault="00E85A46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ז.   במחלוקת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סומכוס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ורבנן.                                       י"ז  ע"ב       101</w:t>
      </w:r>
    </w:p>
    <w:p w14:paraId="392BAE57" w14:textId="7AA7BEF3" w:rsidR="00E85A46" w:rsidRDefault="00E85A46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ח.  עגלה מושכת בקרון.                                            י"ז   ע"ב       101</w:t>
      </w:r>
    </w:p>
    <w:p w14:paraId="10557CD9" w14:textId="29701294" w:rsidR="00E85A46" w:rsidRPr="0071347B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ט.  בעי רבא דרסה על כלי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  י"ז ע"ב        102</w:t>
      </w:r>
    </w:p>
    <w:p w14:paraId="69384841" w14:textId="3DF02DD1" w:rsidR="00284B53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י.   עוד מענין הנ"ל.                                                  י"ז  ע"ב        102</w:t>
      </w:r>
    </w:p>
    <w:p w14:paraId="421A6D2A" w14:textId="5D34CB39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יא.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זרק כלי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         י"ז  ע"ב        103</w:t>
      </w:r>
    </w:p>
    <w:p w14:paraId="4D65348E" w14:textId="5B4E0688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יב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בספיקת רבא.                                                   י"ז  ע"ב        106</w:t>
      </w:r>
    </w:p>
    <w:p w14:paraId="5B5D84BE" w14:textId="76008D3E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יג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תרנגולין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שהיו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מחטטין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בחבל דלי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י"ח  ע"א       106</w:t>
      </w:r>
    </w:p>
    <w:p w14:paraId="0E377006" w14:textId="5BFF3328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יד.   בעי רבא חצי נזק צרורות.                                   י"ח  ע"א       107</w:t>
      </w:r>
    </w:p>
    <w:p w14:paraId="7C2A56F3" w14:textId="13DB37FA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טו.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בין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לרבנן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             י"ח  ע"ב       110</w:t>
      </w:r>
    </w:p>
    <w:p w14:paraId="79AB471D" w14:textId="68D022FD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טז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יש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העדאה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לצרורות או לא.                                 י"ח  ע"ב       110</w:t>
      </w:r>
    </w:p>
    <w:p w14:paraId="746A2756" w14:textId="2AA3CBDA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יז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 תרנגול שהושיט ראשו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י"ח  ע"ב       111</w:t>
      </w:r>
    </w:p>
    <w:p w14:paraId="7B6BC2B7" w14:textId="4DA0BDF2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יח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בדין יש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העדאה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לצרורות.                                   י"ט  ע"א       112</w:t>
      </w:r>
    </w:p>
    <w:p w14:paraId="6D78AF0D" w14:textId="202F3213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יט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בדין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כח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כוחו.                                                  י"ט  ע"א       112</w:t>
      </w:r>
    </w:p>
    <w:p w14:paraId="0A7DB421" w14:textId="7B846E88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כ. 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היתה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מבעטת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           י"ט  ע"א       112</w:t>
      </w:r>
    </w:p>
    <w:p w14:paraId="7E67AEDF" w14:textId="1E6D1C2A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היתה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מהלכת במקום שאי אפשר לה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י"ט  ע"א       113</w:t>
      </w:r>
    </w:p>
    <w:p w14:paraId="5ADE4BED" w14:textId="18AF67D5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כב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התיזה מרה"ר לרה"י.                                         י"ט  ע"ב       114</w:t>
      </w:r>
    </w:p>
    <w:p w14:paraId="1C2F0AC2" w14:textId="1FE00F6C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כג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</w:t>
      </w:r>
      <w:r w:rsidR="000E634B">
        <w:rPr>
          <w:rFonts w:cs="Guttman Vilna" w:hint="cs"/>
          <w:b/>
          <w:bCs/>
          <w:sz w:val="28"/>
          <w:szCs w:val="28"/>
          <w:rtl/>
        </w:rPr>
        <w:t xml:space="preserve"> </w:t>
      </w:r>
      <w:r>
        <w:rPr>
          <w:rFonts w:cs="Guttman Vilna" w:hint="cs"/>
          <w:b/>
          <w:bCs/>
          <w:sz w:val="28"/>
          <w:szCs w:val="28"/>
          <w:rtl/>
        </w:rPr>
        <w:t>כשכשה  בזנבה.                                               י"ט  ע"ב      114</w:t>
      </w:r>
    </w:p>
    <w:p w14:paraId="3CE6E6C6" w14:textId="432DAD4C" w:rsidR="001E4CE5" w:rsidRDefault="001E4CE5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כד.  בדין דליל</w:t>
      </w:r>
      <w:r w:rsidR="00C71393">
        <w:rPr>
          <w:rFonts w:cs="Guttman Vilna" w:hint="cs"/>
          <w:b/>
          <w:bCs/>
          <w:sz w:val="28"/>
          <w:szCs w:val="28"/>
          <w:rtl/>
        </w:rPr>
        <w:t>.                                                       י"ט  ע"ב      115</w:t>
      </w:r>
    </w:p>
    <w:p w14:paraId="4A5E2117" w14:textId="02C3B619" w:rsidR="00C71393" w:rsidRDefault="000E634B" w:rsidP="0071517E">
      <w:pPr>
        <w:bidi/>
        <w:spacing w:line="240" w:lineRule="auto"/>
        <w:jc w:val="center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lastRenderedPageBreak/>
        <w:t xml:space="preserve">                               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בענין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 xml:space="preserve">                  דף        עמוד</w:t>
      </w:r>
    </w:p>
    <w:p w14:paraId="292D8C24" w14:textId="25903269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כה.  עוד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בענין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הנ"ל.                                                י"ט  ע"ב       115</w:t>
      </w:r>
    </w:p>
    <w:p w14:paraId="27EA9BCC" w14:textId="1E3ED76A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בדין קשרו אדם חייב.                                        י"ט  ע"ב       116</w:t>
      </w:r>
    </w:p>
    <w:p w14:paraId="6BDAB900" w14:textId="3E74E414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במתני' הבהמה מועדת אכול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י"ט  ע"ב       117</w:t>
      </w:r>
    </w:p>
    <w:p w14:paraId="255EB859" w14:textId="7B2F4EDE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כח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ההוא חמרא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דאכל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נהמא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י"ט  ע"ב       117</w:t>
      </w:r>
    </w:p>
    <w:p w14:paraId="60F18B44" w14:textId="42E8E8DB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כט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בדברי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אילפא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                   כ'  ע"א        118</w:t>
      </w:r>
    </w:p>
    <w:p w14:paraId="7C39F6FE" w14:textId="7BADE0F4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ל.    מתגלגל מהו.                                                    כ'  ע"א        119</w:t>
      </w:r>
    </w:p>
    <w:p w14:paraId="589BE65A" w14:textId="2C1389F2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לא.  עוד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בענין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הנ"ל.                                                 כ'  ע"א        119</w:t>
      </w:r>
    </w:p>
    <w:p w14:paraId="049FD08D" w14:textId="1071A9A6" w:rsidR="000E634B" w:rsidRDefault="000E634B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לב.  בד"א ברשות הניזק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     כ'  ע"א        120</w:t>
      </w:r>
    </w:p>
    <w:p w14:paraId="7385F2C9" w14:textId="567CE85E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לג.   בהמה משלמת כמה שנהנית.                               כ'  ע"א        121</w:t>
      </w:r>
    </w:p>
    <w:p w14:paraId="10EB343F" w14:textId="051E1483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לד.   בדין זה נהנה וזה לא חסר.                                  כ'  ע"א        121</w:t>
      </w:r>
    </w:p>
    <w:p w14:paraId="6E05A427" w14:textId="6EAF8DE8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לה.   עוד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בענין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הנ"ל.                                                כ'  ע"ב        122</w:t>
      </w:r>
    </w:p>
    <w:p w14:paraId="5FE3EB46" w14:textId="5C8AC7E5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לו. 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אפקורי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מפקר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להו.                                 כ'  ע"ב        122</w:t>
      </w:r>
    </w:p>
    <w:p w14:paraId="532396FF" w14:textId="364D40B2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לז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 בדין מקיף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וניקף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               כ'  ע"ב        123</w:t>
      </w:r>
    </w:p>
    <w:p w14:paraId="4CB7B651" w14:textId="25690BDD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לח.   בדין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שחרוריתא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דאשייתא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  כ'  ע"ב        124</w:t>
      </w:r>
    </w:p>
    <w:p w14:paraId="49F8F181" w14:textId="476945B7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לט.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והוא שהניחה על פי ארובה.                     כ'  ע"ב        125</w:t>
      </w:r>
    </w:p>
    <w:p w14:paraId="2CA45393" w14:textId="671D5B9E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מ.     בדין הדר בחצר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חבירו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שלא מדעתו.                    כ"א  ע"א      126</w:t>
      </w:r>
    </w:p>
    <w:p w14:paraId="6C5098A2" w14:textId="577F7FD3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מא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לימא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קסבר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רב נחמן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  כ"א  ע"א      126</w:t>
      </w:r>
    </w:p>
    <w:p w14:paraId="51579A38" w14:textId="5BF58927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מב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אכלה מתוך הרחבה.                                         כ"א  ע"א     127</w:t>
      </w:r>
    </w:p>
    <w:p w14:paraId="759B80F8" w14:textId="4617DDA9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מג.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דקיימא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בקרן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זוית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כ"א  ע"א      128</w:t>
      </w:r>
    </w:p>
    <w:p w14:paraId="1C9F87D8" w14:textId="1844A49F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מד.   עוד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בענין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הנ"ל.                                              כ"א  ע"א      128</w:t>
      </w:r>
    </w:p>
    <w:p w14:paraId="57228C9F" w14:textId="77777777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מה.   במחלוקתם של רב ושמואל.                              כ"א  ע"ב      129</w:t>
      </w:r>
    </w:p>
    <w:p w14:paraId="6EA885E9" w14:textId="77777777" w:rsidR="00742E4F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מו.    במתני' הכלב והגדי.                                       כ"א  ע"ב      130</w:t>
      </w:r>
    </w:p>
    <w:p w14:paraId="7C7605C4" w14:textId="77777777" w:rsidR="006264C1" w:rsidRDefault="00742E4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מז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</w:t>
      </w:r>
      <w:r w:rsidR="006264C1">
        <w:rPr>
          <w:rFonts w:cs="Guttman Vilna" w:hint="cs"/>
          <w:b/>
          <w:bCs/>
          <w:sz w:val="28"/>
          <w:szCs w:val="28"/>
          <w:rtl/>
        </w:rPr>
        <w:t xml:space="preserve">בגמ' הכלב והגדי </w:t>
      </w:r>
      <w:proofErr w:type="spellStart"/>
      <w:r w:rsidR="006264C1"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 w:rsidR="006264C1">
        <w:rPr>
          <w:rFonts w:cs="Guttman Vilna" w:hint="cs"/>
          <w:b/>
          <w:bCs/>
          <w:sz w:val="28"/>
          <w:szCs w:val="28"/>
          <w:rtl/>
        </w:rPr>
        <w:t>'.                                      כ"א  ע"ב      132</w:t>
      </w:r>
    </w:p>
    <w:p w14:paraId="68407BFC" w14:textId="77777777" w:rsidR="006264C1" w:rsidRDefault="006264C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מח.  ביאור מחלוקת אשו משום חציו אשו משום ממונו.   כ"ב  ע"א     133</w:t>
      </w:r>
    </w:p>
    <w:p w14:paraId="09B66EF0" w14:textId="77777777" w:rsidR="002762A5" w:rsidRDefault="006264C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מט.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בקושית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הגמ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' </w:t>
      </w:r>
      <w:r w:rsidR="002762A5">
        <w:rPr>
          <w:rFonts w:cs="Guttman Vilna" w:hint="cs"/>
          <w:b/>
          <w:bCs/>
          <w:sz w:val="28"/>
          <w:szCs w:val="28"/>
          <w:rtl/>
        </w:rPr>
        <w:t>מהמשנה הכלב שנטל את החררה.    כ"ב  ע"א      134</w:t>
      </w:r>
    </w:p>
    <w:p w14:paraId="1C6C3384" w14:textId="435A237F" w:rsidR="00742E4F" w:rsidRDefault="00810DF3" w:rsidP="0071517E">
      <w:pPr>
        <w:bidi/>
        <w:spacing w:line="240" w:lineRule="auto"/>
        <w:jc w:val="both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lastRenderedPageBreak/>
        <w:t xml:space="preserve">                                  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בענין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 xml:space="preserve">                דף       עמוד</w:t>
      </w:r>
    </w:p>
    <w:p w14:paraId="51B6FC14" w14:textId="7E19D4D2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נ. 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בקושית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הנמוק"י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למ"ד אשו  משום חציו.              כ"ב  ע"א      135</w:t>
      </w:r>
    </w:p>
    <w:p w14:paraId="38E3A7A4" w14:textId="2B025095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נא.  ת"ש גמל טעו פשתן.                                       כ"ב  ע"א      136</w:t>
      </w:r>
    </w:p>
    <w:p w14:paraId="12DA3C19" w14:textId="126CEA5F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נב.  ת"ש המדליק את הגדיש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כ"ב  ע"ב      138</w:t>
      </w:r>
    </w:p>
    <w:p w14:paraId="7767FD00" w14:textId="0B886495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נג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בתוד"ה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בגדי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דחד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ועבדא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דחד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כ"ב  ע"ב      139</w:t>
      </w:r>
    </w:p>
    <w:p w14:paraId="0A8763A0" w14:textId="664249B1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נד.   ת"ש השולח את הבעירה.                               כ"ב  ע"ב      140</w:t>
      </w:r>
    </w:p>
    <w:p w14:paraId="181204EA" w14:textId="7598F63E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נה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בקושית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רבא על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אביי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    כ"ג  ע"א      140</w:t>
      </w:r>
    </w:p>
    <w:p w14:paraId="4E5008BE" w14:textId="43BE48F6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נו.    כלב שנטל את החררה.                                  כ"ג  ע"א      141</w:t>
      </w:r>
    </w:p>
    <w:p w14:paraId="7601D9E2" w14:textId="5B6FD263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נז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 </w:t>
      </w:r>
      <w:r w:rsidR="00857873">
        <w:rPr>
          <w:rFonts w:cs="Guttman Vilna" w:hint="cs"/>
          <w:b/>
          <w:bCs/>
          <w:sz w:val="28"/>
          <w:szCs w:val="28"/>
          <w:rtl/>
        </w:rPr>
        <w:t xml:space="preserve">סתם דלתות </w:t>
      </w:r>
      <w:proofErr w:type="spellStart"/>
      <w:r w:rsidR="00857873">
        <w:rPr>
          <w:rFonts w:cs="Guttman Vilna" w:hint="cs"/>
          <w:b/>
          <w:bCs/>
          <w:sz w:val="28"/>
          <w:szCs w:val="28"/>
          <w:rtl/>
        </w:rPr>
        <w:t>חתורות</w:t>
      </w:r>
      <w:proofErr w:type="spellEnd"/>
      <w:r w:rsidR="00857873">
        <w:rPr>
          <w:rFonts w:cs="Guttman Vilna" w:hint="cs"/>
          <w:b/>
          <w:bCs/>
          <w:sz w:val="28"/>
          <w:szCs w:val="28"/>
          <w:rtl/>
        </w:rPr>
        <w:t xml:space="preserve"> הן אצל הכלב.</w:t>
      </w:r>
      <w:r>
        <w:rPr>
          <w:rFonts w:cs="Guttman Vilna" w:hint="cs"/>
          <w:b/>
          <w:bCs/>
          <w:sz w:val="28"/>
          <w:szCs w:val="28"/>
          <w:rtl/>
        </w:rPr>
        <w:t xml:space="preserve">                  כ"ג  ע"א      143</w:t>
      </w:r>
    </w:p>
    <w:p w14:paraId="5014449B" w14:textId="23EBB9D0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נח.   </w:t>
      </w:r>
      <w:r w:rsidR="00857873">
        <w:rPr>
          <w:rFonts w:cs="Guttman Vilna" w:hint="cs"/>
          <w:b/>
          <w:bCs/>
          <w:sz w:val="28"/>
          <w:szCs w:val="28"/>
          <w:rtl/>
        </w:rPr>
        <w:t xml:space="preserve">עוד </w:t>
      </w:r>
      <w:proofErr w:type="spellStart"/>
      <w:r w:rsidR="00857873">
        <w:rPr>
          <w:rFonts w:cs="Guttman Vilna" w:hint="cs"/>
          <w:b/>
          <w:bCs/>
          <w:sz w:val="28"/>
          <w:szCs w:val="28"/>
          <w:rtl/>
        </w:rPr>
        <w:t>בענין</w:t>
      </w:r>
      <w:proofErr w:type="spellEnd"/>
      <w:r w:rsidR="00857873">
        <w:rPr>
          <w:rFonts w:cs="Guttman Vilna" w:hint="cs"/>
          <w:b/>
          <w:bCs/>
          <w:sz w:val="28"/>
          <w:szCs w:val="28"/>
          <w:rtl/>
        </w:rPr>
        <w:t xml:space="preserve"> הנ"ל.      </w:t>
      </w:r>
      <w:r>
        <w:rPr>
          <w:rFonts w:cs="Guttman Vilna" w:hint="cs"/>
          <w:b/>
          <w:bCs/>
          <w:sz w:val="28"/>
          <w:szCs w:val="28"/>
          <w:rtl/>
        </w:rPr>
        <w:t xml:space="preserve">                                      כ"ג  ע"ב      143</w:t>
      </w:r>
    </w:p>
    <w:p w14:paraId="6E5BBB72" w14:textId="6ED167EA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נט.   </w:t>
      </w:r>
      <w:r w:rsidR="00857873">
        <w:rPr>
          <w:rFonts w:cs="Guttman Vilna" w:hint="cs"/>
          <w:b/>
          <w:bCs/>
          <w:sz w:val="28"/>
          <w:szCs w:val="28"/>
          <w:rtl/>
        </w:rPr>
        <w:t xml:space="preserve">שיסה בו את הכלב. </w:t>
      </w:r>
      <w:r>
        <w:rPr>
          <w:rFonts w:cs="Guttman Vilna" w:hint="cs"/>
          <w:b/>
          <w:bCs/>
          <w:sz w:val="28"/>
          <w:szCs w:val="28"/>
          <w:rtl/>
        </w:rPr>
        <w:t xml:space="preserve">                                     כ"ג  ע"ב      144</w:t>
      </w:r>
    </w:p>
    <w:p w14:paraId="11C1934B" w14:textId="009F2CE3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ס.    </w:t>
      </w:r>
      <w:r w:rsidR="00857873">
        <w:rPr>
          <w:rFonts w:cs="Guttman Vilna" w:hint="cs"/>
          <w:b/>
          <w:bCs/>
          <w:sz w:val="28"/>
          <w:szCs w:val="28"/>
          <w:rtl/>
        </w:rPr>
        <w:t xml:space="preserve">הנהו עיזי.              </w:t>
      </w:r>
      <w:r>
        <w:rPr>
          <w:rFonts w:cs="Guttman Vilna" w:hint="cs"/>
          <w:b/>
          <w:bCs/>
          <w:sz w:val="28"/>
          <w:szCs w:val="28"/>
          <w:rtl/>
        </w:rPr>
        <w:t xml:space="preserve">                                     כ"ג  ע"ב      144</w:t>
      </w:r>
    </w:p>
    <w:p w14:paraId="05DC8906" w14:textId="2001CBC0" w:rsidR="00810DF3" w:rsidRDefault="00810DF3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סא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</w:t>
      </w:r>
      <w:r w:rsidR="00857873">
        <w:rPr>
          <w:rFonts w:cs="Guttman Vilna" w:hint="cs"/>
          <w:b/>
          <w:bCs/>
          <w:sz w:val="28"/>
          <w:szCs w:val="28"/>
          <w:rtl/>
        </w:rPr>
        <w:t xml:space="preserve"> מכריז רב יוסף </w:t>
      </w:r>
      <w:proofErr w:type="spellStart"/>
      <w:r w:rsidR="00857873"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 w:rsidR="00857873">
        <w:rPr>
          <w:rFonts w:cs="Guttman Vilna" w:hint="cs"/>
          <w:b/>
          <w:bCs/>
          <w:sz w:val="28"/>
          <w:szCs w:val="28"/>
          <w:rtl/>
        </w:rPr>
        <w:t xml:space="preserve">'.             </w:t>
      </w:r>
      <w:r>
        <w:rPr>
          <w:rFonts w:cs="Guttman Vilna" w:hint="cs"/>
          <w:b/>
          <w:bCs/>
          <w:sz w:val="28"/>
          <w:szCs w:val="28"/>
          <w:rtl/>
        </w:rPr>
        <w:t xml:space="preserve">                         כ"ג  </w:t>
      </w:r>
      <w:r w:rsidR="000765E7">
        <w:rPr>
          <w:rFonts w:cs="Guttman Vilna" w:hint="cs"/>
          <w:b/>
          <w:bCs/>
          <w:sz w:val="28"/>
          <w:szCs w:val="28"/>
          <w:rtl/>
        </w:rPr>
        <w:t>ע"ב      144</w:t>
      </w:r>
    </w:p>
    <w:p w14:paraId="38182721" w14:textId="2E1052FD" w:rsidR="000765E7" w:rsidRDefault="000765E7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סב. </w:t>
      </w:r>
      <w:r w:rsidR="00857873">
        <w:rPr>
          <w:rFonts w:cs="Guttman Vilna" w:hint="cs"/>
          <w:b/>
          <w:bCs/>
          <w:sz w:val="28"/>
          <w:szCs w:val="28"/>
          <w:rtl/>
        </w:rPr>
        <w:t xml:space="preserve">  במתני איזהו תם ואיזהו מועד </w:t>
      </w:r>
      <w:proofErr w:type="spellStart"/>
      <w:r w:rsidR="00857873"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 w:rsidR="00857873">
        <w:rPr>
          <w:rFonts w:cs="Guttman Vilna" w:hint="cs"/>
          <w:b/>
          <w:bCs/>
          <w:sz w:val="28"/>
          <w:szCs w:val="28"/>
          <w:rtl/>
        </w:rPr>
        <w:t>'.                   כ"ג  ע"ב      144</w:t>
      </w:r>
    </w:p>
    <w:p w14:paraId="434C6DC1" w14:textId="6BB6D2F9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סג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עוד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בענין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הנ"ל.                                           כ"ד  ע"א      145</w:t>
      </w:r>
    </w:p>
    <w:p w14:paraId="5FC89663" w14:textId="34EFA3F9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סד.   לייעודי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תורא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או לייעודי גברא.                       כ"ד  ע"א     146</w:t>
      </w:r>
    </w:p>
    <w:p w14:paraId="6872553B" w14:textId="113DB096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סה.   עוד מענין הנ"ל.                                          כ"ד  ע"ב      146</w:t>
      </w:r>
    </w:p>
    <w:p w14:paraId="06AC1B46" w14:textId="40F61534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סו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משסה כלבו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בחבירו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                                 כ"ד  ע"ב      147</w:t>
      </w:r>
    </w:p>
    <w:p w14:paraId="2709A646" w14:textId="13A0C1B6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סז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 במתני' במחלוקת ר"ט ורבנן.                          כ"ה  ע"א      148</w:t>
      </w:r>
    </w:p>
    <w:p w14:paraId="4695DD2B" w14:textId="49D980A5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סח.  ותהא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שו"ר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חייבת ברה"ר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מק"ו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כ"ה  ע"ב      149</w:t>
      </w:r>
    </w:p>
    <w:p w14:paraId="38291BA6" w14:textId="23992780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סט.  ולא תהא שן ורגל חייבת ברשות הניזק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כ"ו  ע"א      149</w:t>
      </w:r>
    </w:p>
    <w:p w14:paraId="714CF82B" w14:textId="1DE610B9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>ע.    ולא תהא קרן חייב ברה"ר.                            כ"ו  ע"א       150</w:t>
      </w:r>
    </w:p>
    <w:p w14:paraId="1E1C3EC8" w14:textId="78ED3362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עא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ויהא אדם חייב בכופר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מק"ו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כ"ו  ע"א      150</w:t>
      </w:r>
    </w:p>
    <w:p w14:paraId="3ED93275" w14:textId="034DD5D4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עב.  ויהא שור חייב בד' דברים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כ"ו  ע"א      150</w:t>
      </w:r>
    </w:p>
    <w:p w14:paraId="5C10E122" w14:textId="7BA25BDA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עג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בספיקת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הגמ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' רגל שדרסה על גבי תינוק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כ"ו  ע"א      151</w:t>
      </w:r>
    </w:p>
    <w:p w14:paraId="1EAAB514" w14:textId="15F2E62F" w:rsidR="00205FEF" w:rsidRDefault="00205FEF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עד.   במתני' אדם מועד לעולם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כ"ו  ע"ב      151</w:t>
      </w:r>
    </w:p>
    <w:p w14:paraId="227549B4" w14:textId="3F66EDEA" w:rsidR="00205FEF" w:rsidRDefault="00280824" w:rsidP="0071517E">
      <w:pPr>
        <w:bidi/>
        <w:spacing w:line="240" w:lineRule="auto"/>
        <w:jc w:val="both"/>
        <w:rPr>
          <w:rFonts w:cs="Guttman Vilna"/>
          <w:b/>
          <w:bCs/>
          <w:sz w:val="36"/>
          <w:szCs w:val="36"/>
          <w:rtl/>
        </w:rPr>
      </w:pPr>
      <w:r>
        <w:rPr>
          <w:rFonts w:cs="Guttman Vilna" w:hint="cs"/>
          <w:b/>
          <w:bCs/>
          <w:sz w:val="36"/>
          <w:szCs w:val="36"/>
          <w:rtl/>
        </w:rPr>
        <w:lastRenderedPageBreak/>
        <w:t xml:space="preserve">                                  </w:t>
      </w:r>
      <w:proofErr w:type="spellStart"/>
      <w:r>
        <w:rPr>
          <w:rFonts w:cs="Guttman Vilna" w:hint="cs"/>
          <w:b/>
          <w:bCs/>
          <w:sz w:val="36"/>
          <w:szCs w:val="36"/>
          <w:rtl/>
        </w:rPr>
        <w:t>בענין</w:t>
      </w:r>
      <w:proofErr w:type="spellEnd"/>
      <w:r>
        <w:rPr>
          <w:rFonts w:cs="Guttman Vilna" w:hint="cs"/>
          <w:b/>
          <w:bCs/>
          <w:sz w:val="36"/>
          <w:szCs w:val="36"/>
          <w:rtl/>
        </w:rPr>
        <w:t xml:space="preserve">                דף       עמוד</w:t>
      </w:r>
    </w:p>
    <w:p w14:paraId="6AC20A5D" w14:textId="6206442F" w:rsidR="00280824" w:rsidRDefault="00280824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עה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היתה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אבן מונחת לו בחיקו</w:t>
      </w:r>
      <w:r w:rsidR="00B22CA1">
        <w:rPr>
          <w:rFonts w:cs="Guttman Vilna" w:hint="cs"/>
          <w:b/>
          <w:bCs/>
          <w:sz w:val="28"/>
          <w:szCs w:val="28"/>
          <w:rtl/>
        </w:rPr>
        <w:t xml:space="preserve"> </w:t>
      </w:r>
      <w:proofErr w:type="spellStart"/>
      <w:r w:rsidR="00B22CA1"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 w:rsidR="00B22CA1">
        <w:rPr>
          <w:rFonts w:cs="Guttman Vilna" w:hint="cs"/>
          <w:b/>
          <w:bCs/>
          <w:sz w:val="28"/>
          <w:szCs w:val="28"/>
          <w:rtl/>
        </w:rPr>
        <w:t>'.                       כ"ו  ע"ב      151</w:t>
      </w:r>
    </w:p>
    <w:p w14:paraId="2572A8A6" w14:textId="08ACEBDC" w:rsidR="00B22CA1" w:rsidRDefault="00B22CA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עו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.   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נתכוין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 xml:space="preserve"> לזרוק שתים וזרק ארבע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כ"ו  ע"ב      152</w:t>
      </w:r>
    </w:p>
    <w:p w14:paraId="6CE0FB7C" w14:textId="409A0FB9" w:rsidR="00B22CA1" w:rsidRDefault="00B22CA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עז.   זרק כלי מראש הגג ובא אחר ושברו במקל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כ"ו  ע"ב      152</w:t>
      </w:r>
    </w:p>
    <w:p w14:paraId="3FB4D92B" w14:textId="77777777" w:rsidR="00B22CA1" w:rsidRDefault="00B22CA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proofErr w:type="spellStart"/>
      <w:r>
        <w:rPr>
          <w:rFonts w:cs="Guttman Vilna" w:hint="cs"/>
          <w:b/>
          <w:bCs/>
          <w:sz w:val="28"/>
          <w:szCs w:val="28"/>
          <w:rtl/>
        </w:rPr>
        <w:t>עח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.  זרק כלי מראש הגג והיו תחתיו כרים וכסתות.      כ"ו  ע"ב      152</w:t>
      </w:r>
    </w:p>
    <w:p w14:paraId="38733C47" w14:textId="77777777" w:rsidR="00B22CA1" w:rsidRDefault="00B22CA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עט.  זרק תינוק מראש הגג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 כ"ז  ע"א      153</w:t>
      </w:r>
    </w:p>
    <w:p w14:paraId="33787767" w14:textId="77777777" w:rsidR="00B22CA1" w:rsidRDefault="00B22CA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פ.    הניח לו גחלת על לבו </w:t>
      </w:r>
      <w:proofErr w:type="spellStart"/>
      <w:r>
        <w:rPr>
          <w:rFonts w:cs="Guttman Vilna" w:hint="cs"/>
          <w:b/>
          <w:bCs/>
          <w:sz w:val="28"/>
          <w:szCs w:val="28"/>
          <w:rtl/>
        </w:rPr>
        <w:t>וכו</w:t>
      </w:r>
      <w:proofErr w:type="spellEnd"/>
      <w:r>
        <w:rPr>
          <w:rFonts w:cs="Guttman Vilna" w:hint="cs"/>
          <w:b/>
          <w:bCs/>
          <w:sz w:val="28"/>
          <w:szCs w:val="28"/>
          <w:rtl/>
        </w:rPr>
        <w:t>'.                              כ"ז  ע"א      153</w:t>
      </w:r>
    </w:p>
    <w:p w14:paraId="48AC74C5" w14:textId="77777777" w:rsidR="00B22CA1" w:rsidRDefault="00B22CA1" w:rsidP="0071517E">
      <w:pPr>
        <w:bidi/>
        <w:spacing w:line="240" w:lineRule="auto"/>
        <w:jc w:val="both"/>
        <w:rPr>
          <w:rFonts w:cs="Guttman Vilna"/>
          <w:b/>
          <w:bCs/>
          <w:sz w:val="28"/>
          <w:szCs w:val="28"/>
          <w:rtl/>
        </w:rPr>
      </w:pPr>
    </w:p>
    <w:p w14:paraId="7159FB41" w14:textId="7FF09912" w:rsidR="00B22CA1" w:rsidRPr="00280824" w:rsidRDefault="00B22CA1" w:rsidP="0071517E">
      <w:pPr>
        <w:bidi/>
        <w:spacing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Guttman Vilna" w:hint="cs"/>
          <w:b/>
          <w:bCs/>
          <w:sz w:val="28"/>
          <w:szCs w:val="28"/>
          <w:rtl/>
        </w:rPr>
        <w:t xml:space="preserve">                        ---------------------     </w:t>
      </w:r>
    </w:p>
    <w:sectPr w:rsidR="00B22CA1" w:rsidRPr="002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3"/>
    <w:rsid w:val="000765E7"/>
    <w:rsid w:val="000E634B"/>
    <w:rsid w:val="001E4CE5"/>
    <w:rsid w:val="00205FEF"/>
    <w:rsid w:val="002762A5"/>
    <w:rsid w:val="00280824"/>
    <w:rsid w:val="00284B53"/>
    <w:rsid w:val="006264C1"/>
    <w:rsid w:val="0071347B"/>
    <w:rsid w:val="0071517E"/>
    <w:rsid w:val="00742E4F"/>
    <w:rsid w:val="00810DF3"/>
    <w:rsid w:val="00857873"/>
    <w:rsid w:val="009F59D8"/>
    <w:rsid w:val="00B22CA1"/>
    <w:rsid w:val="00C71393"/>
    <w:rsid w:val="00E85A46"/>
    <w:rsid w:val="00F0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A39"/>
  <w15:chartTrackingRefBased/>
  <w15:docId w15:val="{1318C788-0E10-427F-A729-08B91CD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B0527614278@outlook.com</dc:creator>
  <cp:keywords/>
  <dc:description/>
  <cp:lastModifiedBy>B0527614278@outlook.com</cp:lastModifiedBy>
  <cp:revision>14</cp:revision>
  <dcterms:created xsi:type="dcterms:W3CDTF">2020-08-12T09:11:00Z</dcterms:created>
  <dcterms:modified xsi:type="dcterms:W3CDTF">2020-08-12T14:48:00Z</dcterms:modified>
</cp:coreProperties>
</file>